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3D4" w:rsidRPr="00B70547" w:rsidRDefault="00A313D4" w:rsidP="00FB11D9">
      <w:pPr>
        <w:jc w:val="center"/>
        <w:rPr>
          <w:rFonts w:ascii="Cambria" w:hAnsi="Cambria"/>
          <w:b/>
          <w:sz w:val="28"/>
          <w:szCs w:val="28"/>
        </w:rPr>
      </w:pPr>
      <w:r w:rsidRPr="00B70547">
        <w:rPr>
          <w:rFonts w:ascii="Cambria" w:hAnsi="Cambria"/>
          <w:b/>
          <w:sz w:val="28"/>
          <w:szCs w:val="28"/>
        </w:rPr>
        <w:t>Mevsimlik Tarım İşçilerinin Sağlığı ve Sağlık Haberciliği</w:t>
      </w:r>
    </w:p>
    <w:p w:rsidR="00A313D4" w:rsidRDefault="00A313D4" w:rsidP="00A6362B">
      <w:pPr>
        <w:jc w:val="both"/>
        <w:rPr>
          <w:rFonts w:ascii="Cambria" w:hAnsi="Cambria"/>
          <w:sz w:val="24"/>
          <w:szCs w:val="24"/>
        </w:rPr>
      </w:pPr>
      <w:r>
        <w:rPr>
          <w:rFonts w:ascii="Cambria" w:hAnsi="Cambria"/>
          <w:sz w:val="24"/>
          <w:szCs w:val="24"/>
        </w:rPr>
        <w:tab/>
      </w:r>
    </w:p>
    <w:p w:rsidR="00A313D4" w:rsidRDefault="00A313D4" w:rsidP="00A6362B">
      <w:pPr>
        <w:jc w:val="both"/>
        <w:rPr>
          <w:rFonts w:ascii="Cambria" w:hAnsi="Cambria"/>
          <w:sz w:val="24"/>
          <w:szCs w:val="24"/>
        </w:rPr>
      </w:pPr>
      <w:r>
        <w:rPr>
          <w:rFonts w:ascii="Cambria" w:hAnsi="Cambria"/>
          <w:sz w:val="24"/>
          <w:szCs w:val="24"/>
        </w:rPr>
        <w:tab/>
        <w:t xml:space="preserve">Ülkemizde mevsimlik tarım işçileri (MTİ) ve ailelerinin zorlu yaşamlarının haber değeri genellikle başlarına gelen ölüm olayları ile ancak 3.sayfa haberi olarak ölçülüyor. Oysaki aslında sorunun kökeninde vahim bir halk sağlığı boyutunun yer aldığı bu haberlerde ne yazık ki “ıskalanmış” oluyor. Trafik kazası, tarım ilacından zehirlenme, yılan veya akrep sokması gibi nedenlerle ölüm ve yaralanmaları 3.sayfa haberlerinde yer alan bu “kurbanlar” aslında buna neden olan sorunlara farkındalık yaratılması ve ilgili kurumların harekete geçirilmesi ile önemli ölçüde “kurban” olmaktan çıkarılabilirler.  Kanunen yasak olduğu halde gebeyken çalışan/çalıştırılan, tetanoz gibi son derece basit bir aşıyı yaptırmadığı için kendisi ve kimi zaman da bebeği ölen, en temel barınma ve beslenme ihtiyaçlarını karşılayamayan, eğitim imkânı bulamayan ya da sekteye uğrayan, sağlık hizmetine çeşitli nedenlerle başvurmayan/başvuramayan bireyler ile onların çocuklarının sağlıksızlıkları “kader” değil ve bu sorunlara yönelik olarak medyaya büyük görev düşüyor. </w:t>
      </w:r>
    </w:p>
    <w:p w:rsidR="00A313D4" w:rsidRPr="00EE3593" w:rsidRDefault="00A313D4" w:rsidP="005A5B38">
      <w:pPr>
        <w:jc w:val="both"/>
        <w:rPr>
          <w:rFonts w:ascii="Cambria" w:hAnsi="Cambria"/>
          <w:b/>
          <w:sz w:val="24"/>
          <w:szCs w:val="24"/>
        </w:rPr>
      </w:pPr>
      <w:r>
        <w:rPr>
          <w:rFonts w:ascii="Cambria" w:hAnsi="Cambria"/>
          <w:sz w:val="24"/>
          <w:szCs w:val="24"/>
        </w:rPr>
        <w:tab/>
        <w:t xml:space="preserve">Yukarında belirtilen sorunlar doğrultusunda dışarıya en fazla MTİ gönderen Güneydoğu Anadolu Bölgesi hedef alınarak hazırlanan </w:t>
      </w:r>
      <w:r w:rsidRPr="001F7DCF">
        <w:rPr>
          <w:rFonts w:ascii="Cambria" w:hAnsi="Cambria"/>
          <w:sz w:val="24"/>
          <w:szCs w:val="24"/>
        </w:rPr>
        <w:t>“</w:t>
      </w:r>
      <w:r>
        <w:rPr>
          <w:rFonts w:ascii="Cambria" w:hAnsi="Cambria"/>
          <w:sz w:val="24"/>
          <w:szCs w:val="24"/>
        </w:rPr>
        <w:t xml:space="preserve">Doğru ve Etkili </w:t>
      </w:r>
      <w:r w:rsidRPr="001F7DCF">
        <w:rPr>
          <w:rFonts w:ascii="Cambria" w:hAnsi="Cambria"/>
          <w:sz w:val="24"/>
          <w:szCs w:val="24"/>
        </w:rPr>
        <w:t>Sağlık</w:t>
      </w:r>
      <w:r>
        <w:rPr>
          <w:rFonts w:ascii="Cambria" w:hAnsi="Cambria"/>
          <w:sz w:val="24"/>
          <w:szCs w:val="24"/>
        </w:rPr>
        <w:t xml:space="preserve"> İletişimi İçin Sağlık</w:t>
      </w:r>
      <w:r w:rsidRPr="001F7DCF">
        <w:rPr>
          <w:rFonts w:ascii="Cambria" w:hAnsi="Cambria"/>
          <w:sz w:val="24"/>
          <w:szCs w:val="24"/>
        </w:rPr>
        <w:t xml:space="preserve"> Haberciliği</w:t>
      </w:r>
      <w:r>
        <w:rPr>
          <w:rFonts w:ascii="Cambria" w:hAnsi="Cambria"/>
          <w:sz w:val="24"/>
          <w:szCs w:val="24"/>
        </w:rPr>
        <w:t xml:space="preserve"> Eğitim Toplantısı”,</w:t>
      </w:r>
      <w:r w:rsidRPr="001F7DCF">
        <w:rPr>
          <w:rFonts w:ascii="Cambria" w:hAnsi="Cambria"/>
          <w:sz w:val="24"/>
          <w:szCs w:val="24"/>
        </w:rPr>
        <w:t xml:space="preserve"> 12-13 Aralık 2013 tarihinde Şanlıurfa’da </w:t>
      </w:r>
      <w:r>
        <w:rPr>
          <w:rFonts w:ascii="Cambria" w:hAnsi="Cambria"/>
          <w:sz w:val="24"/>
          <w:szCs w:val="24"/>
        </w:rPr>
        <w:t>gerçekleştirildi</w:t>
      </w:r>
      <w:r w:rsidRPr="001F7DCF">
        <w:rPr>
          <w:rFonts w:ascii="Cambria" w:hAnsi="Cambria"/>
          <w:sz w:val="24"/>
          <w:szCs w:val="24"/>
        </w:rPr>
        <w:t xml:space="preserve">. Harran Üniversitesi </w:t>
      </w:r>
      <w:r>
        <w:rPr>
          <w:rFonts w:ascii="Cambria" w:hAnsi="Cambria"/>
          <w:sz w:val="24"/>
          <w:szCs w:val="24"/>
        </w:rPr>
        <w:t xml:space="preserve">Tarımda İş Sağlığı ve Güvenliği Uygulama ve Araştırma Merkezi tarafından düzenlenen ve Basın İlan Kurumu’nun da destek verdiği eğitim toplantısına yerel medyanın yoğun ilgisi vardı. </w:t>
      </w:r>
      <w:r w:rsidRPr="00A6362B">
        <w:rPr>
          <w:rFonts w:ascii="Cambria" w:hAnsi="Cambria"/>
          <w:sz w:val="24"/>
          <w:szCs w:val="24"/>
        </w:rPr>
        <w:t>Mevsimli</w:t>
      </w:r>
      <w:r>
        <w:rPr>
          <w:rFonts w:ascii="Cambria" w:hAnsi="Cambria"/>
          <w:sz w:val="24"/>
          <w:szCs w:val="24"/>
        </w:rPr>
        <w:t>k tarım i</w:t>
      </w:r>
      <w:r w:rsidRPr="00A6362B">
        <w:rPr>
          <w:rFonts w:ascii="Cambria" w:hAnsi="Cambria"/>
          <w:sz w:val="24"/>
          <w:szCs w:val="24"/>
        </w:rPr>
        <w:t>şçileri (MTİ)</w:t>
      </w:r>
      <w:r>
        <w:rPr>
          <w:rFonts w:ascii="Cambria" w:hAnsi="Cambria"/>
          <w:sz w:val="24"/>
          <w:szCs w:val="24"/>
        </w:rPr>
        <w:t xml:space="preserve"> ve a</w:t>
      </w:r>
      <w:r w:rsidRPr="00A6362B">
        <w:rPr>
          <w:rFonts w:ascii="Cambria" w:hAnsi="Cambria"/>
          <w:sz w:val="24"/>
          <w:szCs w:val="24"/>
        </w:rPr>
        <w:t>ilelerini</w:t>
      </w:r>
      <w:r>
        <w:rPr>
          <w:rFonts w:ascii="Cambria" w:hAnsi="Cambria"/>
          <w:sz w:val="24"/>
          <w:szCs w:val="24"/>
        </w:rPr>
        <w:t xml:space="preserve">n sağlıklarını olumsuz yönde etkileyen sorunlara farkındalık yaratılması, sağlıkları ile ilgili </w:t>
      </w:r>
      <w:r w:rsidRPr="008B5F50">
        <w:rPr>
          <w:rFonts w:ascii="Cambria" w:hAnsi="Cambria"/>
          <w:sz w:val="24"/>
          <w:szCs w:val="24"/>
        </w:rPr>
        <w:t>risklerin önlenmesi</w:t>
      </w:r>
      <w:r>
        <w:rPr>
          <w:rFonts w:ascii="Cambria" w:hAnsi="Cambria"/>
          <w:b/>
          <w:sz w:val="24"/>
          <w:szCs w:val="24"/>
        </w:rPr>
        <w:t>/</w:t>
      </w:r>
      <w:r w:rsidRPr="008B5F50">
        <w:rPr>
          <w:rFonts w:ascii="Cambria" w:hAnsi="Cambria"/>
          <w:sz w:val="24"/>
          <w:szCs w:val="24"/>
        </w:rPr>
        <w:t>azaltılması</w:t>
      </w:r>
      <w:r>
        <w:rPr>
          <w:rFonts w:ascii="Cambria" w:hAnsi="Cambria"/>
          <w:sz w:val="24"/>
          <w:szCs w:val="24"/>
        </w:rPr>
        <w:t xml:space="preserve">, hastalıkların önlenmesi konularında medyanın sağlık haberlerini nasıl daha etkili ele alabileceğinin tartışıldığı programda, uygulamalı “sağlık haberciliği” eğitimi verildi. </w:t>
      </w:r>
    </w:p>
    <w:p w:rsidR="00A313D4" w:rsidRDefault="00A313D4" w:rsidP="004056A3">
      <w:pPr>
        <w:jc w:val="both"/>
        <w:rPr>
          <w:rFonts w:ascii="Cambria" w:hAnsi="Cambria"/>
          <w:sz w:val="24"/>
          <w:szCs w:val="24"/>
        </w:rPr>
      </w:pPr>
      <w:r>
        <w:rPr>
          <w:rFonts w:ascii="Cambria" w:hAnsi="Cambria"/>
          <w:sz w:val="24"/>
          <w:szCs w:val="24"/>
        </w:rPr>
        <w:tab/>
        <w:t xml:space="preserve">Toplantının ilk günü </w:t>
      </w:r>
      <w:r w:rsidRPr="001F7DCF">
        <w:rPr>
          <w:rFonts w:ascii="Cambria" w:hAnsi="Cambria"/>
          <w:sz w:val="24"/>
          <w:szCs w:val="24"/>
        </w:rPr>
        <w:t xml:space="preserve">Harran Üniversitesi </w:t>
      </w:r>
      <w:r>
        <w:rPr>
          <w:rFonts w:ascii="Cambria" w:hAnsi="Cambria"/>
          <w:sz w:val="24"/>
          <w:szCs w:val="24"/>
        </w:rPr>
        <w:t xml:space="preserve">Tarımda İş Sağlığı ve Güvenliği Uygulama ve Araştırma Merkezi Müdürü ve Tıp Fakültesi Halk Sağlığı Anabilim Dalı Başkanı Prof.Dr. Zeynep Şimşek, “Sağlıklı Yaşamanın Yolları ve Medya” konusunda bir sunum yaptı. Şimşek, “Binyıl Kalkınma Hedefleri”ne değindi ve gelişmekte olan ülkelerde her yıl ölen yaklaşık 14 milyon çocuğun üçte ikisinin ailelerinin bilgilendirilmesi ve sağlıklı davranışın kazandırılması ile önlenebileceğinin tahmin edildiğini belirtti. Hastalıkları önleyici davranışın “kültür” haline gelmesi gerektiğini ifade eden Şimşek, ishal ve sıtma ile ilgili hazırlanabilecek radyo spotları örnekleri verdi. Prof.Dr. Zeynep Şimşek daha sonra “Tarım ve Hayvancılığa Bağlı Toplum Sağlığı Sorunları ve Yürütülen Programları” aktardı. </w:t>
      </w:r>
    </w:p>
    <w:p w:rsidR="00A313D4" w:rsidRPr="00B94561" w:rsidRDefault="00A313D4" w:rsidP="00CC53D4">
      <w:pPr>
        <w:jc w:val="both"/>
        <w:rPr>
          <w:rFonts w:ascii="Cambria" w:hAnsi="Cambria"/>
          <w:sz w:val="24"/>
          <w:szCs w:val="24"/>
        </w:rPr>
      </w:pPr>
      <w:r>
        <w:rPr>
          <w:rFonts w:ascii="Cambria" w:hAnsi="Cambria"/>
          <w:sz w:val="24"/>
          <w:szCs w:val="24"/>
        </w:rPr>
        <w:tab/>
        <w:t xml:space="preserve">İkinci gün ise “Tarımla İlgili Bazı Faktörlerin Anne Karnındaki Bebeğe Etkileri” konusunda bir sunum yapan </w:t>
      </w:r>
      <w:r w:rsidRPr="001F7DCF">
        <w:rPr>
          <w:rFonts w:ascii="Cambria" w:hAnsi="Cambria"/>
          <w:sz w:val="24"/>
          <w:szCs w:val="24"/>
        </w:rPr>
        <w:t xml:space="preserve">Harran Üniversitesi </w:t>
      </w:r>
      <w:r>
        <w:rPr>
          <w:rFonts w:ascii="Cambria" w:hAnsi="Cambria"/>
          <w:sz w:val="24"/>
          <w:szCs w:val="24"/>
        </w:rPr>
        <w:t xml:space="preserve">Tıp Fakültesi Histoloji ve Embriyoloji Anabilim Dalı Başkanı Doç.Dr.Mete Köksal, gebe tarım işçilerini ve bebeklerini bekleyen tehlikelere dikkat çekti. Kanunen yasak olduğu halde gebeyken tarlada çalışan kadınların alacakları/maruz kalacakları zirai ilaçların bebek için son derece riskli olduğunu (örn. körlük, işitme kaybı, ensefalit, zekâ geriliği gibi sonuçlara neden olabilmesi) </w:t>
      </w:r>
      <w:r w:rsidRPr="00B94561">
        <w:rPr>
          <w:rFonts w:ascii="Cambria" w:hAnsi="Cambria"/>
          <w:sz w:val="24"/>
          <w:szCs w:val="24"/>
        </w:rPr>
        <w:t xml:space="preserve">belirten Köksal, gebe kalınmasına karar verildikten 3 ay önce aile hekimine başvurulması gerektiğini ve gebelik boyunca en az 4 kez aile hekimine ya da kadın doğum uzmanına muayene olunması gerektiğini belirtti. Şanlıurfa </w:t>
      </w:r>
      <w:r w:rsidRPr="00B94561">
        <w:rPr>
          <w:rStyle w:val="st1"/>
          <w:rFonts w:ascii="Cambria" w:hAnsi="Cambria" w:cs="Arial"/>
          <w:sz w:val="24"/>
          <w:szCs w:val="24"/>
        </w:rPr>
        <w:t xml:space="preserve">Bulaşıcı Hastalıklar Kontrol Programları Şube Müdürü </w:t>
      </w:r>
      <w:r w:rsidRPr="00B94561">
        <w:rPr>
          <w:rFonts w:ascii="Cambria" w:hAnsi="Cambria"/>
          <w:sz w:val="24"/>
          <w:szCs w:val="24"/>
        </w:rPr>
        <w:t>Dr.Muharrem Öncül de “tetanoz aşısı” ile</w:t>
      </w:r>
      <w:r>
        <w:rPr>
          <w:rFonts w:ascii="Cambria" w:hAnsi="Cambria"/>
          <w:sz w:val="24"/>
          <w:szCs w:val="24"/>
        </w:rPr>
        <w:t xml:space="preserve"> ölümcül</w:t>
      </w:r>
      <w:r w:rsidRPr="00B94561">
        <w:rPr>
          <w:rFonts w:ascii="Cambria" w:hAnsi="Cambria"/>
          <w:sz w:val="24"/>
          <w:szCs w:val="24"/>
        </w:rPr>
        <w:t xml:space="preserve"> tetanoz hastalığından </w:t>
      </w:r>
      <w:r>
        <w:rPr>
          <w:rFonts w:ascii="Cambria" w:hAnsi="Cambria"/>
          <w:sz w:val="24"/>
          <w:szCs w:val="24"/>
        </w:rPr>
        <w:t xml:space="preserve">gebeyken yapılan </w:t>
      </w:r>
      <w:r w:rsidRPr="00B94561">
        <w:rPr>
          <w:rFonts w:ascii="Cambria" w:hAnsi="Cambria"/>
          <w:sz w:val="24"/>
          <w:szCs w:val="24"/>
        </w:rPr>
        <w:t xml:space="preserve">2 doz aşı ile korunmanın mümkün olduğunu, aşı karnesinin saklanmasının önemini aktardı. </w:t>
      </w:r>
    </w:p>
    <w:p w:rsidR="00A313D4" w:rsidRDefault="00A313D4" w:rsidP="001F7DCF">
      <w:pPr>
        <w:jc w:val="both"/>
        <w:rPr>
          <w:rFonts w:ascii="Cambria" w:hAnsi="Cambria"/>
          <w:sz w:val="24"/>
          <w:szCs w:val="24"/>
        </w:rPr>
      </w:pPr>
      <w:r>
        <w:rPr>
          <w:rFonts w:ascii="Cambria" w:hAnsi="Cambria"/>
          <w:sz w:val="24"/>
          <w:szCs w:val="24"/>
        </w:rPr>
        <w:tab/>
        <w:t xml:space="preserve">Programın ikinci günü öğleden sonra ise Prof.Dr.Zeynep Şimşek ile birlikte hazırladığımız </w:t>
      </w:r>
      <w:r w:rsidRPr="001F7DCF">
        <w:rPr>
          <w:rFonts w:ascii="Cambria" w:hAnsi="Cambria"/>
          <w:sz w:val="24"/>
          <w:szCs w:val="24"/>
        </w:rPr>
        <w:t>“</w:t>
      </w:r>
      <w:r>
        <w:rPr>
          <w:rFonts w:ascii="Cambria" w:hAnsi="Cambria"/>
          <w:sz w:val="24"/>
          <w:szCs w:val="24"/>
        </w:rPr>
        <w:t xml:space="preserve">Doğru ve Etkili </w:t>
      </w:r>
      <w:r w:rsidRPr="001F7DCF">
        <w:rPr>
          <w:rFonts w:ascii="Cambria" w:hAnsi="Cambria"/>
          <w:sz w:val="24"/>
          <w:szCs w:val="24"/>
        </w:rPr>
        <w:t>Sağlık</w:t>
      </w:r>
      <w:r>
        <w:rPr>
          <w:rFonts w:ascii="Cambria" w:hAnsi="Cambria"/>
          <w:sz w:val="24"/>
          <w:szCs w:val="24"/>
        </w:rPr>
        <w:t xml:space="preserve"> İletişimi İçin Sağlık</w:t>
      </w:r>
      <w:r w:rsidRPr="001F7DCF">
        <w:rPr>
          <w:rFonts w:ascii="Cambria" w:hAnsi="Cambria"/>
          <w:sz w:val="24"/>
          <w:szCs w:val="24"/>
        </w:rPr>
        <w:t xml:space="preserve"> Haberciliği</w:t>
      </w:r>
      <w:r>
        <w:rPr>
          <w:rFonts w:ascii="Cambria" w:hAnsi="Cambria"/>
          <w:sz w:val="24"/>
          <w:szCs w:val="24"/>
        </w:rPr>
        <w:t>-Programcılığı Rehberi”</w:t>
      </w:r>
      <w:r w:rsidRPr="00187A0C">
        <w:rPr>
          <w:rStyle w:val="FootnoteReference"/>
          <w:rFonts w:ascii="Cambria" w:hAnsi="Cambria"/>
          <w:sz w:val="24"/>
          <w:szCs w:val="24"/>
        </w:rPr>
        <w:footnoteReference w:customMarkFollows="1" w:id="1"/>
        <w:sym w:font="Symbol" w:char="F02A"/>
      </w:r>
      <w:r>
        <w:rPr>
          <w:rFonts w:ascii="Cambria" w:hAnsi="Cambria"/>
          <w:sz w:val="24"/>
          <w:szCs w:val="24"/>
        </w:rPr>
        <w:t xml:space="preserve">doğrultusunda “Örneklerle Sağlık Haberciliği” başlıklı sunumu yaptım. Son olarak da yerel medya mensuplarına “MTİ kadınların gebe sağlığı ve tetanoz aşısı” ile ilgili haber yazma eğitimini gerçekleştirdik. Hazırlanan bu rehber ile öncelikli olarak MTİ ve ailelerinin sağlık sorunlarına yönelik olarak doğru ve etkili bir sağlık iletişimi için sağlık haberlerinin niteliği, bu haberlerin hazırlanmasında dikkat edilmesi gereken unsurlar ve medyanın kamunun sağlık sorunlarına yönelik bilgilendirme işlevinin yerine getirilmesini ele alıyor. Ulusal basınımızın da halk sağlığı ve insan hakları açısından bu son derece önemli konuya yer vermesi, farkındalık yaratarak sosyal değişim çabasına katkıda bulunması dileğiyle… </w:t>
      </w:r>
    </w:p>
    <w:p w:rsidR="00A313D4" w:rsidRPr="00950612" w:rsidRDefault="00A313D4" w:rsidP="001F7DCF">
      <w:pPr>
        <w:jc w:val="both"/>
        <w:rPr>
          <w:rFonts w:ascii="Cambria" w:hAnsi="Cambria"/>
          <w:sz w:val="24"/>
          <w:szCs w:val="24"/>
        </w:rPr>
      </w:pPr>
      <w:r>
        <w:rPr>
          <w:rFonts w:ascii="Cambria" w:hAnsi="Cambria"/>
          <w:sz w:val="24"/>
          <w:szCs w:val="24"/>
        </w:rPr>
        <w:t xml:space="preserve"> </w:t>
      </w:r>
      <w:r>
        <w:rPr>
          <w:rFonts w:ascii="Cambria" w:hAnsi="Cambria"/>
          <w:b/>
          <w:sz w:val="24"/>
          <w:szCs w:val="24"/>
        </w:rPr>
        <w:t>Kaynaklar</w:t>
      </w:r>
    </w:p>
    <w:p w:rsidR="00A313D4" w:rsidRDefault="00A313D4" w:rsidP="003F45DA">
      <w:pPr>
        <w:jc w:val="both"/>
        <w:rPr>
          <w:rFonts w:ascii="Cambria" w:hAnsi="Cambria"/>
          <w:sz w:val="24"/>
          <w:szCs w:val="24"/>
        </w:rPr>
      </w:pPr>
      <w:r>
        <w:rPr>
          <w:rFonts w:ascii="Cambria" w:hAnsi="Cambria"/>
          <w:sz w:val="24"/>
          <w:szCs w:val="24"/>
        </w:rPr>
        <w:t xml:space="preserve">Zeynep Şimşek “Mevsimlik Tarım İşçilerinin ve Ailelerinin İhtiyaçlarının Belirlenmesi Araştırması </w:t>
      </w:r>
      <w:smartTag w:uri="urn:schemas-microsoft-com:office:smarttags" w:element="metricconverter">
        <w:smartTagPr>
          <w:attr w:name="ProductID" w:val="2011”"/>
        </w:smartTagPr>
        <w:r>
          <w:rPr>
            <w:rFonts w:ascii="Cambria" w:hAnsi="Cambria"/>
            <w:sz w:val="24"/>
            <w:szCs w:val="24"/>
          </w:rPr>
          <w:t>2011”</w:t>
        </w:r>
      </w:smartTag>
      <w:r>
        <w:rPr>
          <w:rFonts w:ascii="Cambria" w:hAnsi="Cambria"/>
          <w:sz w:val="24"/>
          <w:szCs w:val="24"/>
        </w:rPr>
        <w:t xml:space="preserve">, Harran Üniversitesi Tıp Fakültesi Halk Sağlığı Anabilim Dalı ve UNFPA, Şanlıurfa, Nisan 2012. </w:t>
      </w:r>
    </w:p>
    <w:p w:rsidR="00A313D4" w:rsidRDefault="00A313D4" w:rsidP="00244FD0">
      <w:pPr>
        <w:jc w:val="both"/>
        <w:rPr>
          <w:rFonts w:ascii="Cambria" w:hAnsi="Cambria"/>
          <w:sz w:val="24"/>
          <w:szCs w:val="24"/>
        </w:rPr>
      </w:pPr>
      <w:r>
        <w:rPr>
          <w:rFonts w:ascii="Cambria" w:hAnsi="Cambria"/>
          <w:sz w:val="24"/>
          <w:szCs w:val="24"/>
        </w:rPr>
        <w:t xml:space="preserve">Zeynep Şimşek ve İnci Çınarlı, Doğru ve Etkili </w:t>
      </w:r>
      <w:r w:rsidRPr="001F7DCF">
        <w:rPr>
          <w:rFonts w:ascii="Cambria" w:hAnsi="Cambria"/>
          <w:sz w:val="24"/>
          <w:szCs w:val="24"/>
        </w:rPr>
        <w:t>Sağlık</w:t>
      </w:r>
      <w:r>
        <w:rPr>
          <w:rFonts w:ascii="Cambria" w:hAnsi="Cambria"/>
          <w:sz w:val="24"/>
          <w:szCs w:val="24"/>
        </w:rPr>
        <w:t xml:space="preserve"> İletişimi İçin Sağlık</w:t>
      </w:r>
      <w:r w:rsidRPr="001F7DCF">
        <w:rPr>
          <w:rFonts w:ascii="Cambria" w:hAnsi="Cambria"/>
          <w:sz w:val="24"/>
          <w:szCs w:val="24"/>
        </w:rPr>
        <w:t xml:space="preserve"> Haberciliği</w:t>
      </w:r>
      <w:r>
        <w:rPr>
          <w:rFonts w:ascii="Cambria" w:hAnsi="Cambria"/>
          <w:sz w:val="24"/>
          <w:szCs w:val="24"/>
        </w:rPr>
        <w:t>-Programcılığı Rehberi, “Tarımda İş Sağlığı ve Güvenliği Uygulama ve Araştırma Merkezi Yayınları, No.4, Aralık 2013.</w:t>
      </w:r>
    </w:p>
    <w:p w:rsidR="00A313D4" w:rsidRDefault="00A313D4" w:rsidP="00E425BB">
      <w:pPr>
        <w:jc w:val="both"/>
        <w:rPr>
          <w:rFonts w:ascii="Cambria" w:hAnsi="Cambria"/>
          <w:sz w:val="24"/>
          <w:szCs w:val="24"/>
        </w:rPr>
      </w:pPr>
      <w:r>
        <w:rPr>
          <w:rFonts w:ascii="Cambria" w:hAnsi="Cambria"/>
          <w:sz w:val="24"/>
          <w:szCs w:val="24"/>
        </w:rPr>
        <w:t xml:space="preserve">Zeynep Şimşek, “Sağlıklı Yaşamanın Yolları ve Medya” başlıklı sunum, Doğru ve Etkili </w:t>
      </w:r>
      <w:r w:rsidRPr="001F7DCF">
        <w:rPr>
          <w:rFonts w:ascii="Cambria" w:hAnsi="Cambria"/>
          <w:sz w:val="24"/>
          <w:szCs w:val="24"/>
        </w:rPr>
        <w:t>Sağlık</w:t>
      </w:r>
      <w:r>
        <w:rPr>
          <w:rFonts w:ascii="Cambria" w:hAnsi="Cambria"/>
          <w:sz w:val="24"/>
          <w:szCs w:val="24"/>
        </w:rPr>
        <w:t xml:space="preserve"> İletişimi İçin Sağlık</w:t>
      </w:r>
      <w:r w:rsidRPr="001F7DCF">
        <w:rPr>
          <w:rFonts w:ascii="Cambria" w:hAnsi="Cambria"/>
          <w:sz w:val="24"/>
          <w:szCs w:val="24"/>
        </w:rPr>
        <w:t xml:space="preserve"> Haberciliği</w:t>
      </w:r>
      <w:r>
        <w:rPr>
          <w:rFonts w:ascii="Cambria" w:hAnsi="Cambria"/>
          <w:sz w:val="24"/>
          <w:szCs w:val="24"/>
        </w:rPr>
        <w:t xml:space="preserve"> Eğitim Toplantısı,</w:t>
      </w:r>
      <w:r w:rsidRPr="001F7DCF">
        <w:rPr>
          <w:rFonts w:ascii="Cambria" w:hAnsi="Cambria"/>
          <w:sz w:val="24"/>
          <w:szCs w:val="24"/>
        </w:rPr>
        <w:t xml:space="preserve"> </w:t>
      </w:r>
      <w:r>
        <w:rPr>
          <w:rFonts w:ascii="Cambria" w:hAnsi="Cambria"/>
          <w:sz w:val="24"/>
          <w:szCs w:val="24"/>
        </w:rPr>
        <w:t>12-13 Aralık 2013,</w:t>
      </w:r>
      <w:r w:rsidRPr="001F7DCF">
        <w:rPr>
          <w:rFonts w:ascii="Cambria" w:hAnsi="Cambria"/>
          <w:sz w:val="24"/>
          <w:szCs w:val="24"/>
        </w:rPr>
        <w:t xml:space="preserve"> Şanlıurfa</w:t>
      </w:r>
      <w:r>
        <w:rPr>
          <w:rFonts w:ascii="Cambria" w:hAnsi="Cambria"/>
          <w:sz w:val="24"/>
          <w:szCs w:val="24"/>
        </w:rPr>
        <w:t>.</w:t>
      </w:r>
    </w:p>
    <w:p w:rsidR="00A313D4" w:rsidRPr="001F7DCF" w:rsidRDefault="00A313D4" w:rsidP="00244FD0">
      <w:pPr>
        <w:jc w:val="both"/>
        <w:rPr>
          <w:rFonts w:ascii="Cambria" w:hAnsi="Cambria"/>
          <w:sz w:val="24"/>
          <w:szCs w:val="24"/>
        </w:rPr>
      </w:pPr>
    </w:p>
    <w:sectPr w:rsidR="00A313D4" w:rsidRPr="001F7DCF" w:rsidSect="003958F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3D4" w:rsidRDefault="00A313D4" w:rsidP="00187A0C">
      <w:pPr>
        <w:spacing w:after="0" w:line="240" w:lineRule="auto"/>
      </w:pPr>
      <w:r>
        <w:separator/>
      </w:r>
    </w:p>
  </w:endnote>
  <w:endnote w:type="continuationSeparator" w:id="0">
    <w:p w:rsidR="00A313D4" w:rsidRDefault="00A313D4" w:rsidP="00187A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3D4" w:rsidRDefault="00A313D4" w:rsidP="00187A0C">
      <w:pPr>
        <w:spacing w:after="0" w:line="240" w:lineRule="auto"/>
      </w:pPr>
      <w:r>
        <w:separator/>
      </w:r>
    </w:p>
  </w:footnote>
  <w:footnote w:type="continuationSeparator" w:id="0">
    <w:p w:rsidR="00A313D4" w:rsidRDefault="00A313D4" w:rsidP="00187A0C">
      <w:pPr>
        <w:spacing w:after="0" w:line="240" w:lineRule="auto"/>
      </w:pPr>
      <w:r>
        <w:continuationSeparator/>
      </w:r>
    </w:p>
  </w:footnote>
  <w:footnote w:id="1">
    <w:p w:rsidR="00A313D4" w:rsidRDefault="00A313D4" w:rsidP="00187A0C">
      <w:pPr>
        <w:pStyle w:val="FootnoteText"/>
        <w:jc w:val="both"/>
      </w:pPr>
      <w:r w:rsidRPr="00187A0C">
        <w:rPr>
          <w:rStyle w:val="FootnoteReference"/>
        </w:rPr>
        <w:sym w:font="Symbol" w:char="F02A"/>
      </w:r>
      <w:r>
        <w:t xml:space="preserve"> </w:t>
      </w:r>
      <w:r>
        <w:rPr>
          <w:rFonts w:ascii="Cambria" w:hAnsi="Cambria"/>
          <w:sz w:val="24"/>
          <w:szCs w:val="24"/>
        </w:rPr>
        <w:t xml:space="preserve">Birleşmiş Milletler Nüfus Fonu UNFPA işbirliği, Sağlık Bakanlığı Türkiye Halk Sağlığı Kurumu, Hollanda Büyükelçiliği ve Toros Tarım katkılarıyla yürütülen ‘TUR5R21A’ no’lu Mevsimlik Tarım İşçileri ve Ailelerinin Sağlığını Geliştirme Ülke Programı kapsamında hazırlanmıştır.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7AE0"/>
    <w:rsid w:val="001576E0"/>
    <w:rsid w:val="00157A8B"/>
    <w:rsid w:val="00187A0C"/>
    <w:rsid w:val="001F7DCF"/>
    <w:rsid w:val="00211A3F"/>
    <w:rsid w:val="00244FD0"/>
    <w:rsid w:val="002726D1"/>
    <w:rsid w:val="002E3703"/>
    <w:rsid w:val="003625C2"/>
    <w:rsid w:val="003958F5"/>
    <w:rsid w:val="003F45DA"/>
    <w:rsid w:val="004056A3"/>
    <w:rsid w:val="00432CB2"/>
    <w:rsid w:val="0050416B"/>
    <w:rsid w:val="00561C4D"/>
    <w:rsid w:val="005A5B38"/>
    <w:rsid w:val="005F65BB"/>
    <w:rsid w:val="00602C78"/>
    <w:rsid w:val="00667AE0"/>
    <w:rsid w:val="007E5134"/>
    <w:rsid w:val="007E65C5"/>
    <w:rsid w:val="007E7624"/>
    <w:rsid w:val="007F1CFB"/>
    <w:rsid w:val="008B5F50"/>
    <w:rsid w:val="008D6652"/>
    <w:rsid w:val="008F635B"/>
    <w:rsid w:val="00950612"/>
    <w:rsid w:val="00967C46"/>
    <w:rsid w:val="009A3EA5"/>
    <w:rsid w:val="009D270F"/>
    <w:rsid w:val="009D77D8"/>
    <w:rsid w:val="00A313D4"/>
    <w:rsid w:val="00A6362B"/>
    <w:rsid w:val="00A7568A"/>
    <w:rsid w:val="00B70547"/>
    <w:rsid w:val="00B94561"/>
    <w:rsid w:val="00C264B4"/>
    <w:rsid w:val="00CC53D4"/>
    <w:rsid w:val="00E425BB"/>
    <w:rsid w:val="00EE3593"/>
    <w:rsid w:val="00F74B6F"/>
    <w:rsid w:val="00F9558F"/>
    <w:rsid w:val="00FB11D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F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uiPriority w:val="99"/>
    <w:rsid w:val="00B94561"/>
    <w:rPr>
      <w:rFonts w:cs="Times New Roman"/>
    </w:rPr>
  </w:style>
  <w:style w:type="paragraph" w:styleId="FootnoteText">
    <w:name w:val="footnote text"/>
    <w:basedOn w:val="Normal"/>
    <w:link w:val="FootnoteTextChar"/>
    <w:uiPriority w:val="99"/>
    <w:semiHidden/>
    <w:rsid w:val="00187A0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87A0C"/>
    <w:rPr>
      <w:rFonts w:cs="Times New Roman"/>
      <w:sz w:val="20"/>
      <w:szCs w:val="20"/>
    </w:rPr>
  </w:style>
  <w:style w:type="character" w:styleId="FootnoteReference">
    <w:name w:val="footnote reference"/>
    <w:basedOn w:val="DefaultParagraphFont"/>
    <w:uiPriority w:val="99"/>
    <w:semiHidden/>
    <w:rsid w:val="00187A0C"/>
    <w:rPr>
      <w:rFonts w:cs="Times New Roman"/>
      <w:vertAlign w:val="superscript"/>
    </w:rPr>
  </w:style>
  <w:style w:type="paragraph" w:styleId="Header">
    <w:name w:val="header"/>
    <w:basedOn w:val="Normal"/>
    <w:link w:val="HeaderChar"/>
    <w:uiPriority w:val="99"/>
    <w:semiHidden/>
    <w:rsid w:val="00187A0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187A0C"/>
    <w:rPr>
      <w:rFonts w:cs="Times New Roman"/>
    </w:rPr>
  </w:style>
  <w:style w:type="paragraph" w:styleId="Footer">
    <w:name w:val="footer"/>
    <w:basedOn w:val="Normal"/>
    <w:link w:val="FooterChar"/>
    <w:uiPriority w:val="99"/>
    <w:semiHidden/>
    <w:rsid w:val="00187A0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187A0C"/>
    <w:rPr>
      <w:rFonts w:cs="Times New Roman"/>
    </w:rPr>
  </w:style>
</w:styles>
</file>

<file path=word/webSettings.xml><?xml version="1.0" encoding="utf-8"?>
<w:webSettings xmlns:r="http://schemas.openxmlformats.org/officeDocument/2006/relationships" xmlns:w="http://schemas.openxmlformats.org/wordprocessingml/2006/main">
  <w:divs>
    <w:div w:id="1839840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317</TotalTime>
  <Pages>2</Pages>
  <Words>769</Words>
  <Characters>4389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zsimsek</cp:lastModifiedBy>
  <cp:revision>34</cp:revision>
  <dcterms:created xsi:type="dcterms:W3CDTF">2013-12-15T17:42:00Z</dcterms:created>
  <dcterms:modified xsi:type="dcterms:W3CDTF">2013-12-16T20:12:00Z</dcterms:modified>
</cp:coreProperties>
</file>